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78" w:rsidRPr="000D4678" w:rsidRDefault="00F72D83" w:rsidP="000D4678">
      <w:pPr>
        <w:spacing w:after="0" w:line="15" w:lineRule="atLeast"/>
        <w:jc w:val="center"/>
        <w:rPr>
          <w:rFonts w:ascii="Times New Roman" w:eastAsia="Times New Roman" w:hAnsi="Times New Roman" w:cs="Times New Roman"/>
          <w:sz w:val="24"/>
          <w:szCs w:val="24"/>
        </w:rPr>
      </w:pPr>
      <w:r>
        <w:rPr>
          <w:rFonts w:ascii="Helvetica" w:eastAsia="Times New Roman" w:hAnsi="Helvetica" w:cs="Helvetica"/>
          <w:b/>
          <w:bCs/>
          <w:color w:val="000000"/>
          <w:sz w:val="24"/>
          <w:szCs w:val="24"/>
        </w:rPr>
        <w:t>W</w:t>
      </w:r>
      <w:r w:rsidR="000D4678" w:rsidRPr="000D4678">
        <w:rPr>
          <w:rFonts w:ascii="Helvetica" w:eastAsia="Times New Roman" w:hAnsi="Helvetica" w:cs="Helvetica"/>
          <w:b/>
          <w:bCs/>
          <w:color w:val="000000"/>
          <w:sz w:val="24"/>
          <w:szCs w:val="24"/>
        </w:rPr>
        <w:t xml:space="preserve">ithdraws Request for Sept. 16 Drawdown, Sept. 20 Remains the Target Date for </w:t>
      </w:r>
      <w:bookmarkStart w:id="0" w:name="_GoBack"/>
      <w:bookmarkEnd w:id="0"/>
      <w:r w:rsidR="000D4678" w:rsidRPr="000D4678">
        <w:rPr>
          <w:rFonts w:ascii="Helvetica" w:eastAsia="Times New Roman" w:hAnsi="Helvetica" w:cs="Helvetica"/>
          <w:b/>
          <w:bCs/>
          <w:color w:val="000000"/>
          <w:sz w:val="24"/>
          <w:szCs w:val="24"/>
        </w:rPr>
        <w:t>Beginning Drawdowns</w:t>
      </w:r>
    </w:p>
    <w:p w:rsidR="000D4678" w:rsidRPr="000D4678" w:rsidRDefault="000D4678" w:rsidP="000D4678">
      <w:pPr>
        <w:spacing w:after="0" w:line="15" w:lineRule="atLeast"/>
        <w:jc w:val="center"/>
        <w:rPr>
          <w:rFonts w:ascii="Times New Roman" w:eastAsia="Times New Roman" w:hAnsi="Times New Roman" w:cs="Times New Roman"/>
          <w:sz w:val="24"/>
          <w:szCs w:val="24"/>
        </w:rPr>
      </w:pPr>
    </w:p>
    <w:p w:rsidR="000D4678" w:rsidRPr="000D4678" w:rsidRDefault="000D4678" w:rsidP="000D4678">
      <w:pPr>
        <w:spacing w:after="0" w:line="15" w:lineRule="atLeast"/>
        <w:rPr>
          <w:rFonts w:ascii="Times New Roman" w:eastAsia="Times New Roman" w:hAnsi="Times New Roman" w:cs="Times New Roman"/>
          <w:sz w:val="24"/>
          <w:szCs w:val="24"/>
        </w:rPr>
      </w:pPr>
      <w:r w:rsidRPr="000D4678">
        <w:rPr>
          <w:rFonts w:ascii="Helvetica" w:eastAsia="Times New Roman" w:hAnsi="Helvetica" w:cs="Helvetica"/>
          <w:b/>
          <w:bCs/>
          <w:color w:val="000000"/>
          <w:sz w:val="24"/>
          <w:szCs w:val="24"/>
        </w:rPr>
        <w:t>Sept. 8, 2018.</w:t>
      </w:r>
      <w:r w:rsidRPr="000D4678">
        <w:rPr>
          <w:rFonts w:ascii="Helvetica" w:eastAsia="Times New Roman" w:hAnsi="Helvetica" w:cs="Helvetica"/>
          <w:color w:val="000000"/>
          <w:sz w:val="24"/>
          <w:szCs w:val="24"/>
        </w:rPr>
        <w:t>  In a Sept. 6, 2018 letter to the Federal Energy Regulatory Committee (FERC), Boyce Hydro Power LLC withdrew its request to begin drawing down Sanford, Wixom, Smallwood and Secord Lakes on Sept. 16.  </w:t>
      </w:r>
      <w:r w:rsidRPr="000D4678">
        <w:rPr>
          <w:rFonts w:ascii="Helvetica" w:eastAsia="Times New Roman" w:hAnsi="Helvetica" w:cs="Helvetica"/>
          <w:color w:val="000000"/>
          <w:sz w:val="24"/>
          <w:szCs w:val="24"/>
          <w:u w:val="single"/>
        </w:rPr>
        <w:t>The original Boyce request to begin drawing down the lakes on Sept. 20 is still in effect.</w:t>
      </w:r>
      <w:r w:rsidRPr="000D4678">
        <w:rPr>
          <w:rFonts w:ascii="Helvetica" w:eastAsia="Times New Roman" w:hAnsi="Helvetica" w:cs="Helvetica"/>
          <w:color w:val="000000"/>
          <w:sz w:val="24"/>
          <w:szCs w:val="24"/>
        </w:rPr>
        <w:t>  The primary purpose of the drawdowns is to conduct focused spillway inspections in compliance with a FERC order. During the drawdowns, the dam owner also plans to test all the spillway gates.</w:t>
      </w:r>
    </w:p>
    <w:p w:rsidR="000D4678" w:rsidRPr="000D4678" w:rsidRDefault="000D4678" w:rsidP="000D4678">
      <w:pPr>
        <w:spacing w:after="0" w:line="15" w:lineRule="atLeast"/>
        <w:rPr>
          <w:rFonts w:ascii="Times New Roman" w:eastAsia="Times New Roman" w:hAnsi="Times New Roman" w:cs="Times New Roman"/>
          <w:sz w:val="24"/>
          <w:szCs w:val="24"/>
        </w:rPr>
      </w:pPr>
    </w:p>
    <w:p w:rsidR="000D4678" w:rsidRPr="000D4678" w:rsidRDefault="000D4678" w:rsidP="000D4678">
      <w:pPr>
        <w:spacing w:after="0" w:line="15" w:lineRule="atLeast"/>
        <w:rPr>
          <w:rFonts w:ascii="Times New Roman" w:eastAsia="Times New Roman" w:hAnsi="Times New Roman" w:cs="Times New Roman"/>
          <w:sz w:val="24"/>
          <w:szCs w:val="24"/>
        </w:rPr>
      </w:pPr>
      <w:r w:rsidRPr="000D4678">
        <w:rPr>
          <w:rFonts w:ascii="Helvetica" w:eastAsia="Times New Roman" w:hAnsi="Helvetica" w:cs="Helvetica"/>
          <w:color w:val="000000"/>
          <w:sz w:val="24"/>
          <w:szCs w:val="24"/>
        </w:rPr>
        <w:t>FERC approval is required for the lake drawdowns. That approval has not yet been granted. FERC is waiting for Boyce to submit a Water Management Plan for the drawdowns, which was due Sept. 7. In the Sept. 6 letter, Boyce stated the Water Management Plan will be delivered Sept. 10. FERC will need time to review the Plan before considering whether to approve the drawdowns. Boyce originally committed to notify local newspapers 2 weeks in advance of the drawdowns, after FERC approves the drawdowns. That is no longer possible if the drawdown is to begin Sept. 20.</w:t>
      </w:r>
    </w:p>
    <w:p w:rsidR="000D4678" w:rsidRPr="000D4678" w:rsidRDefault="000D4678" w:rsidP="000D4678">
      <w:pPr>
        <w:spacing w:after="0" w:line="15" w:lineRule="atLeast"/>
        <w:rPr>
          <w:rFonts w:ascii="Times New Roman" w:eastAsia="Times New Roman" w:hAnsi="Times New Roman" w:cs="Times New Roman"/>
          <w:sz w:val="24"/>
          <w:szCs w:val="24"/>
        </w:rPr>
      </w:pPr>
    </w:p>
    <w:p w:rsidR="000D4678" w:rsidRPr="000D4678" w:rsidRDefault="000D4678" w:rsidP="000D4678">
      <w:pPr>
        <w:spacing w:after="0" w:line="15" w:lineRule="atLeast"/>
        <w:rPr>
          <w:rFonts w:ascii="Times New Roman" w:eastAsia="Times New Roman" w:hAnsi="Times New Roman" w:cs="Times New Roman"/>
          <w:sz w:val="24"/>
          <w:szCs w:val="24"/>
        </w:rPr>
      </w:pPr>
      <w:r w:rsidRPr="000D4678">
        <w:rPr>
          <w:rFonts w:ascii="Helvetica" w:eastAsia="Times New Roman" w:hAnsi="Helvetica" w:cs="Helvetica"/>
          <w:color w:val="000000"/>
          <w:sz w:val="24"/>
          <w:szCs w:val="24"/>
        </w:rPr>
        <w:t>Boyce also noted that some of the hardware on spillway gates needs to be replaced before the gate opening tests. The gate opening tests are not part of the focused spillway inspections, but are scheduled to be done in the same time period as the inspections.</w:t>
      </w:r>
    </w:p>
    <w:p w:rsidR="000D4678" w:rsidRPr="000D4678" w:rsidRDefault="000D4678" w:rsidP="000D4678">
      <w:pPr>
        <w:spacing w:after="0" w:line="15" w:lineRule="atLeast"/>
        <w:rPr>
          <w:rFonts w:ascii="Times New Roman" w:eastAsia="Times New Roman" w:hAnsi="Times New Roman" w:cs="Times New Roman"/>
          <w:sz w:val="24"/>
          <w:szCs w:val="24"/>
        </w:rPr>
      </w:pPr>
    </w:p>
    <w:p w:rsidR="000D4678" w:rsidRPr="000D4678" w:rsidRDefault="000D4678" w:rsidP="000D4678">
      <w:pPr>
        <w:spacing w:after="0" w:line="15" w:lineRule="atLeast"/>
        <w:rPr>
          <w:rFonts w:ascii="Times New Roman" w:eastAsia="Times New Roman" w:hAnsi="Times New Roman" w:cs="Times New Roman"/>
          <w:sz w:val="24"/>
          <w:szCs w:val="24"/>
        </w:rPr>
      </w:pPr>
      <w:r w:rsidRPr="000D4678">
        <w:rPr>
          <w:rFonts w:ascii="Helvetica" w:eastAsia="Times New Roman" w:hAnsi="Helvetica" w:cs="Helvetica"/>
          <w:color w:val="000000"/>
          <w:sz w:val="24"/>
          <w:szCs w:val="24"/>
        </w:rPr>
        <w:t>We will continue to watch the situation and report any significant happenings.</w:t>
      </w:r>
    </w:p>
    <w:p w:rsidR="00A52FF3" w:rsidRPr="000D4678" w:rsidRDefault="00A52FF3" w:rsidP="000D4678">
      <w:pPr>
        <w:rPr>
          <w:sz w:val="24"/>
          <w:szCs w:val="24"/>
        </w:rPr>
      </w:pPr>
    </w:p>
    <w:sectPr w:rsidR="00A52FF3" w:rsidRPr="000D4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3"/>
    <w:rsid w:val="000D4678"/>
    <w:rsid w:val="00346DC3"/>
    <w:rsid w:val="00A52FF3"/>
    <w:rsid w:val="00B96AC8"/>
    <w:rsid w:val="00E23AA8"/>
    <w:rsid w:val="00F7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5325">
      <w:bodyDiv w:val="1"/>
      <w:marLeft w:val="0"/>
      <w:marRight w:val="0"/>
      <w:marTop w:val="0"/>
      <w:marBottom w:val="0"/>
      <w:divBdr>
        <w:top w:val="none" w:sz="0" w:space="0" w:color="auto"/>
        <w:left w:val="none" w:sz="0" w:space="0" w:color="auto"/>
        <w:bottom w:val="none" w:sz="0" w:space="0" w:color="auto"/>
        <w:right w:val="none" w:sz="0" w:space="0" w:color="auto"/>
      </w:divBdr>
      <w:divsChild>
        <w:div w:id="415631897">
          <w:marLeft w:val="0"/>
          <w:marRight w:val="0"/>
          <w:marTop w:val="0"/>
          <w:marBottom w:val="0"/>
          <w:divBdr>
            <w:top w:val="none" w:sz="0" w:space="0" w:color="auto"/>
            <w:left w:val="none" w:sz="0" w:space="0" w:color="auto"/>
            <w:bottom w:val="none" w:sz="0" w:space="0" w:color="auto"/>
            <w:right w:val="none" w:sz="0" w:space="0" w:color="auto"/>
          </w:divBdr>
        </w:div>
        <w:div w:id="1613123810">
          <w:marLeft w:val="0"/>
          <w:marRight w:val="0"/>
          <w:marTop w:val="0"/>
          <w:marBottom w:val="0"/>
          <w:divBdr>
            <w:top w:val="none" w:sz="0" w:space="0" w:color="auto"/>
            <w:left w:val="none" w:sz="0" w:space="0" w:color="auto"/>
            <w:bottom w:val="none" w:sz="0" w:space="0" w:color="auto"/>
            <w:right w:val="none" w:sz="0" w:space="0" w:color="auto"/>
          </w:divBdr>
        </w:div>
        <w:div w:id="87510503">
          <w:marLeft w:val="0"/>
          <w:marRight w:val="0"/>
          <w:marTop w:val="0"/>
          <w:marBottom w:val="0"/>
          <w:divBdr>
            <w:top w:val="none" w:sz="0" w:space="0" w:color="auto"/>
            <w:left w:val="none" w:sz="0" w:space="0" w:color="auto"/>
            <w:bottom w:val="none" w:sz="0" w:space="0" w:color="auto"/>
            <w:right w:val="none" w:sz="0" w:space="0" w:color="auto"/>
          </w:divBdr>
        </w:div>
        <w:div w:id="1113282356">
          <w:marLeft w:val="0"/>
          <w:marRight w:val="0"/>
          <w:marTop w:val="0"/>
          <w:marBottom w:val="0"/>
          <w:divBdr>
            <w:top w:val="none" w:sz="0" w:space="0" w:color="auto"/>
            <w:left w:val="none" w:sz="0" w:space="0" w:color="auto"/>
            <w:bottom w:val="none" w:sz="0" w:space="0" w:color="auto"/>
            <w:right w:val="none" w:sz="0" w:space="0" w:color="auto"/>
          </w:divBdr>
        </w:div>
        <w:div w:id="40634631">
          <w:marLeft w:val="0"/>
          <w:marRight w:val="0"/>
          <w:marTop w:val="0"/>
          <w:marBottom w:val="0"/>
          <w:divBdr>
            <w:top w:val="none" w:sz="0" w:space="0" w:color="auto"/>
            <w:left w:val="none" w:sz="0" w:space="0" w:color="auto"/>
            <w:bottom w:val="none" w:sz="0" w:space="0" w:color="auto"/>
            <w:right w:val="none" w:sz="0" w:space="0" w:color="auto"/>
          </w:divBdr>
        </w:div>
        <w:div w:id="1417903501">
          <w:marLeft w:val="0"/>
          <w:marRight w:val="0"/>
          <w:marTop w:val="0"/>
          <w:marBottom w:val="0"/>
          <w:divBdr>
            <w:top w:val="none" w:sz="0" w:space="0" w:color="auto"/>
            <w:left w:val="none" w:sz="0" w:space="0" w:color="auto"/>
            <w:bottom w:val="none" w:sz="0" w:space="0" w:color="auto"/>
            <w:right w:val="none" w:sz="0" w:space="0" w:color="auto"/>
          </w:divBdr>
        </w:div>
        <w:div w:id="1010378622">
          <w:marLeft w:val="0"/>
          <w:marRight w:val="0"/>
          <w:marTop w:val="0"/>
          <w:marBottom w:val="0"/>
          <w:divBdr>
            <w:top w:val="none" w:sz="0" w:space="0" w:color="auto"/>
            <w:left w:val="none" w:sz="0" w:space="0" w:color="auto"/>
            <w:bottom w:val="none" w:sz="0" w:space="0" w:color="auto"/>
            <w:right w:val="none" w:sz="0" w:space="0" w:color="auto"/>
          </w:divBdr>
        </w:div>
        <w:div w:id="811680204">
          <w:marLeft w:val="0"/>
          <w:marRight w:val="0"/>
          <w:marTop w:val="0"/>
          <w:marBottom w:val="0"/>
          <w:divBdr>
            <w:top w:val="none" w:sz="0" w:space="0" w:color="auto"/>
            <w:left w:val="none" w:sz="0" w:space="0" w:color="auto"/>
            <w:bottom w:val="none" w:sz="0" w:space="0" w:color="auto"/>
            <w:right w:val="none" w:sz="0" w:space="0" w:color="auto"/>
          </w:divBdr>
        </w:div>
        <w:div w:id="1251043236">
          <w:marLeft w:val="0"/>
          <w:marRight w:val="0"/>
          <w:marTop w:val="0"/>
          <w:marBottom w:val="0"/>
          <w:divBdr>
            <w:top w:val="none" w:sz="0" w:space="0" w:color="auto"/>
            <w:left w:val="none" w:sz="0" w:space="0" w:color="auto"/>
            <w:bottom w:val="none" w:sz="0" w:space="0" w:color="auto"/>
            <w:right w:val="none" w:sz="0" w:space="0" w:color="auto"/>
          </w:divBdr>
        </w:div>
        <w:div w:id="480582308">
          <w:marLeft w:val="0"/>
          <w:marRight w:val="0"/>
          <w:marTop w:val="0"/>
          <w:marBottom w:val="0"/>
          <w:divBdr>
            <w:top w:val="none" w:sz="0" w:space="0" w:color="auto"/>
            <w:left w:val="none" w:sz="0" w:space="0" w:color="auto"/>
            <w:bottom w:val="none" w:sz="0" w:space="0" w:color="auto"/>
            <w:right w:val="none" w:sz="0" w:space="0" w:color="auto"/>
          </w:divBdr>
        </w:div>
        <w:div w:id="460851830">
          <w:marLeft w:val="0"/>
          <w:marRight w:val="0"/>
          <w:marTop w:val="0"/>
          <w:marBottom w:val="0"/>
          <w:divBdr>
            <w:top w:val="none" w:sz="0" w:space="0" w:color="auto"/>
            <w:left w:val="none" w:sz="0" w:space="0" w:color="auto"/>
            <w:bottom w:val="none" w:sz="0" w:space="0" w:color="auto"/>
            <w:right w:val="none" w:sz="0" w:space="0" w:color="auto"/>
          </w:divBdr>
        </w:div>
        <w:div w:id="1566798839">
          <w:marLeft w:val="0"/>
          <w:marRight w:val="0"/>
          <w:marTop w:val="0"/>
          <w:marBottom w:val="0"/>
          <w:divBdr>
            <w:top w:val="none" w:sz="0" w:space="0" w:color="auto"/>
            <w:left w:val="none" w:sz="0" w:space="0" w:color="auto"/>
            <w:bottom w:val="none" w:sz="0" w:space="0" w:color="auto"/>
            <w:right w:val="none" w:sz="0" w:space="0" w:color="auto"/>
          </w:divBdr>
        </w:div>
        <w:div w:id="1761170252">
          <w:marLeft w:val="0"/>
          <w:marRight w:val="0"/>
          <w:marTop w:val="0"/>
          <w:marBottom w:val="0"/>
          <w:divBdr>
            <w:top w:val="none" w:sz="0" w:space="0" w:color="auto"/>
            <w:left w:val="none" w:sz="0" w:space="0" w:color="auto"/>
            <w:bottom w:val="none" w:sz="0" w:space="0" w:color="auto"/>
            <w:right w:val="none" w:sz="0" w:space="0" w:color="auto"/>
          </w:divBdr>
        </w:div>
        <w:div w:id="741222561">
          <w:marLeft w:val="0"/>
          <w:marRight w:val="0"/>
          <w:marTop w:val="0"/>
          <w:marBottom w:val="0"/>
          <w:divBdr>
            <w:top w:val="none" w:sz="0" w:space="0" w:color="auto"/>
            <w:left w:val="none" w:sz="0" w:space="0" w:color="auto"/>
            <w:bottom w:val="none" w:sz="0" w:space="0" w:color="auto"/>
            <w:right w:val="none" w:sz="0" w:space="0" w:color="auto"/>
          </w:divBdr>
        </w:div>
      </w:divsChild>
    </w:div>
    <w:div w:id="1320962234">
      <w:bodyDiv w:val="1"/>
      <w:marLeft w:val="0"/>
      <w:marRight w:val="0"/>
      <w:marTop w:val="0"/>
      <w:marBottom w:val="0"/>
      <w:divBdr>
        <w:top w:val="none" w:sz="0" w:space="0" w:color="auto"/>
        <w:left w:val="none" w:sz="0" w:space="0" w:color="auto"/>
        <w:bottom w:val="none" w:sz="0" w:space="0" w:color="auto"/>
        <w:right w:val="none" w:sz="0" w:space="0" w:color="auto"/>
      </w:divBdr>
      <w:divsChild>
        <w:div w:id="1841852718">
          <w:marLeft w:val="0"/>
          <w:marRight w:val="0"/>
          <w:marTop w:val="0"/>
          <w:marBottom w:val="0"/>
          <w:divBdr>
            <w:top w:val="none" w:sz="0" w:space="0" w:color="auto"/>
            <w:left w:val="none" w:sz="0" w:space="0" w:color="auto"/>
            <w:bottom w:val="none" w:sz="0" w:space="0" w:color="auto"/>
            <w:right w:val="none" w:sz="0" w:space="0" w:color="auto"/>
          </w:divBdr>
        </w:div>
        <w:div w:id="514610279">
          <w:marLeft w:val="0"/>
          <w:marRight w:val="0"/>
          <w:marTop w:val="0"/>
          <w:marBottom w:val="0"/>
          <w:divBdr>
            <w:top w:val="none" w:sz="0" w:space="0" w:color="auto"/>
            <w:left w:val="none" w:sz="0" w:space="0" w:color="auto"/>
            <w:bottom w:val="none" w:sz="0" w:space="0" w:color="auto"/>
            <w:right w:val="none" w:sz="0" w:space="0" w:color="auto"/>
          </w:divBdr>
        </w:div>
        <w:div w:id="465204056">
          <w:marLeft w:val="0"/>
          <w:marRight w:val="0"/>
          <w:marTop w:val="0"/>
          <w:marBottom w:val="0"/>
          <w:divBdr>
            <w:top w:val="none" w:sz="0" w:space="0" w:color="auto"/>
            <w:left w:val="none" w:sz="0" w:space="0" w:color="auto"/>
            <w:bottom w:val="none" w:sz="0" w:space="0" w:color="auto"/>
            <w:right w:val="none" w:sz="0" w:space="0" w:color="auto"/>
          </w:divBdr>
        </w:div>
        <w:div w:id="838083006">
          <w:marLeft w:val="0"/>
          <w:marRight w:val="0"/>
          <w:marTop w:val="0"/>
          <w:marBottom w:val="0"/>
          <w:divBdr>
            <w:top w:val="none" w:sz="0" w:space="0" w:color="auto"/>
            <w:left w:val="none" w:sz="0" w:space="0" w:color="auto"/>
            <w:bottom w:val="none" w:sz="0" w:space="0" w:color="auto"/>
            <w:right w:val="none" w:sz="0" w:space="0" w:color="auto"/>
          </w:divBdr>
        </w:div>
        <w:div w:id="47848885">
          <w:marLeft w:val="0"/>
          <w:marRight w:val="0"/>
          <w:marTop w:val="0"/>
          <w:marBottom w:val="0"/>
          <w:divBdr>
            <w:top w:val="none" w:sz="0" w:space="0" w:color="auto"/>
            <w:left w:val="none" w:sz="0" w:space="0" w:color="auto"/>
            <w:bottom w:val="none" w:sz="0" w:space="0" w:color="auto"/>
            <w:right w:val="none" w:sz="0" w:space="0" w:color="auto"/>
          </w:divBdr>
        </w:div>
        <w:div w:id="662204146">
          <w:marLeft w:val="0"/>
          <w:marRight w:val="0"/>
          <w:marTop w:val="0"/>
          <w:marBottom w:val="0"/>
          <w:divBdr>
            <w:top w:val="none" w:sz="0" w:space="0" w:color="auto"/>
            <w:left w:val="none" w:sz="0" w:space="0" w:color="auto"/>
            <w:bottom w:val="none" w:sz="0" w:space="0" w:color="auto"/>
            <w:right w:val="none" w:sz="0" w:space="0" w:color="auto"/>
          </w:divBdr>
        </w:div>
        <w:div w:id="1689023831">
          <w:marLeft w:val="0"/>
          <w:marRight w:val="0"/>
          <w:marTop w:val="0"/>
          <w:marBottom w:val="0"/>
          <w:divBdr>
            <w:top w:val="none" w:sz="0" w:space="0" w:color="auto"/>
            <w:left w:val="none" w:sz="0" w:space="0" w:color="auto"/>
            <w:bottom w:val="none" w:sz="0" w:space="0" w:color="auto"/>
            <w:right w:val="none" w:sz="0" w:space="0" w:color="auto"/>
          </w:divBdr>
        </w:div>
        <w:div w:id="1124302204">
          <w:marLeft w:val="0"/>
          <w:marRight w:val="0"/>
          <w:marTop w:val="0"/>
          <w:marBottom w:val="0"/>
          <w:divBdr>
            <w:top w:val="none" w:sz="0" w:space="0" w:color="auto"/>
            <w:left w:val="none" w:sz="0" w:space="0" w:color="auto"/>
            <w:bottom w:val="none" w:sz="0" w:space="0" w:color="auto"/>
            <w:right w:val="none" w:sz="0" w:space="0" w:color="auto"/>
          </w:divBdr>
        </w:div>
        <w:div w:id="445391014">
          <w:marLeft w:val="0"/>
          <w:marRight w:val="0"/>
          <w:marTop w:val="0"/>
          <w:marBottom w:val="0"/>
          <w:divBdr>
            <w:top w:val="none" w:sz="0" w:space="0" w:color="auto"/>
            <w:left w:val="none" w:sz="0" w:space="0" w:color="auto"/>
            <w:bottom w:val="none" w:sz="0" w:space="0" w:color="auto"/>
            <w:right w:val="none" w:sz="0" w:space="0" w:color="auto"/>
          </w:divBdr>
        </w:div>
        <w:div w:id="2143838685">
          <w:marLeft w:val="0"/>
          <w:marRight w:val="0"/>
          <w:marTop w:val="0"/>
          <w:marBottom w:val="0"/>
          <w:divBdr>
            <w:top w:val="none" w:sz="0" w:space="0" w:color="auto"/>
            <w:left w:val="none" w:sz="0" w:space="0" w:color="auto"/>
            <w:bottom w:val="none" w:sz="0" w:space="0" w:color="auto"/>
            <w:right w:val="none" w:sz="0" w:space="0" w:color="auto"/>
          </w:divBdr>
        </w:div>
        <w:div w:id="2047828525">
          <w:marLeft w:val="0"/>
          <w:marRight w:val="0"/>
          <w:marTop w:val="0"/>
          <w:marBottom w:val="0"/>
          <w:divBdr>
            <w:top w:val="none" w:sz="0" w:space="0" w:color="auto"/>
            <w:left w:val="none" w:sz="0" w:space="0" w:color="auto"/>
            <w:bottom w:val="none" w:sz="0" w:space="0" w:color="auto"/>
            <w:right w:val="none" w:sz="0" w:space="0" w:color="auto"/>
          </w:divBdr>
        </w:div>
        <w:div w:id="158233302">
          <w:marLeft w:val="0"/>
          <w:marRight w:val="0"/>
          <w:marTop w:val="0"/>
          <w:marBottom w:val="0"/>
          <w:divBdr>
            <w:top w:val="none" w:sz="0" w:space="0" w:color="auto"/>
            <w:left w:val="none" w:sz="0" w:space="0" w:color="auto"/>
            <w:bottom w:val="none" w:sz="0" w:space="0" w:color="auto"/>
            <w:right w:val="none" w:sz="0" w:space="0" w:color="auto"/>
          </w:divBdr>
        </w:div>
        <w:div w:id="364671912">
          <w:marLeft w:val="0"/>
          <w:marRight w:val="0"/>
          <w:marTop w:val="0"/>
          <w:marBottom w:val="0"/>
          <w:divBdr>
            <w:top w:val="none" w:sz="0" w:space="0" w:color="auto"/>
            <w:left w:val="none" w:sz="0" w:space="0" w:color="auto"/>
            <w:bottom w:val="none" w:sz="0" w:space="0" w:color="auto"/>
            <w:right w:val="none" w:sz="0" w:space="0" w:color="auto"/>
          </w:divBdr>
        </w:div>
        <w:div w:id="638538149">
          <w:marLeft w:val="0"/>
          <w:marRight w:val="0"/>
          <w:marTop w:val="0"/>
          <w:marBottom w:val="0"/>
          <w:divBdr>
            <w:top w:val="none" w:sz="0" w:space="0" w:color="auto"/>
            <w:left w:val="none" w:sz="0" w:space="0" w:color="auto"/>
            <w:bottom w:val="none" w:sz="0" w:space="0" w:color="auto"/>
            <w:right w:val="none" w:sz="0" w:space="0" w:color="auto"/>
          </w:divBdr>
        </w:div>
      </w:divsChild>
    </w:div>
    <w:div w:id="1677267603">
      <w:bodyDiv w:val="1"/>
      <w:marLeft w:val="0"/>
      <w:marRight w:val="0"/>
      <w:marTop w:val="0"/>
      <w:marBottom w:val="0"/>
      <w:divBdr>
        <w:top w:val="none" w:sz="0" w:space="0" w:color="auto"/>
        <w:left w:val="none" w:sz="0" w:space="0" w:color="auto"/>
        <w:bottom w:val="none" w:sz="0" w:space="0" w:color="auto"/>
        <w:right w:val="none" w:sz="0" w:space="0" w:color="auto"/>
      </w:divBdr>
      <w:divsChild>
        <w:div w:id="1866138942">
          <w:marLeft w:val="0"/>
          <w:marRight w:val="0"/>
          <w:marTop w:val="0"/>
          <w:marBottom w:val="0"/>
          <w:divBdr>
            <w:top w:val="none" w:sz="0" w:space="0" w:color="auto"/>
            <w:left w:val="none" w:sz="0" w:space="0" w:color="auto"/>
            <w:bottom w:val="none" w:sz="0" w:space="0" w:color="auto"/>
            <w:right w:val="none" w:sz="0" w:space="0" w:color="auto"/>
          </w:divBdr>
        </w:div>
        <w:div w:id="510686473">
          <w:marLeft w:val="0"/>
          <w:marRight w:val="0"/>
          <w:marTop w:val="0"/>
          <w:marBottom w:val="0"/>
          <w:divBdr>
            <w:top w:val="none" w:sz="0" w:space="0" w:color="auto"/>
            <w:left w:val="none" w:sz="0" w:space="0" w:color="auto"/>
            <w:bottom w:val="none" w:sz="0" w:space="0" w:color="auto"/>
            <w:right w:val="none" w:sz="0" w:space="0" w:color="auto"/>
          </w:divBdr>
        </w:div>
        <w:div w:id="200478558">
          <w:marLeft w:val="0"/>
          <w:marRight w:val="0"/>
          <w:marTop w:val="0"/>
          <w:marBottom w:val="0"/>
          <w:divBdr>
            <w:top w:val="none" w:sz="0" w:space="0" w:color="auto"/>
            <w:left w:val="none" w:sz="0" w:space="0" w:color="auto"/>
            <w:bottom w:val="none" w:sz="0" w:space="0" w:color="auto"/>
            <w:right w:val="none" w:sz="0" w:space="0" w:color="auto"/>
          </w:divBdr>
        </w:div>
        <w:div w:id="76829876">
          <w:marLeft w:val="0"/>
          <w:marRight w:val="0"/>
          <w:marTop w:val="0"/>
          <w:marBottom w:val="0"/>
          <w:divBdr>
            <w:top w:val="none" w:sz="0" w:space="0" w:color="auto"/>
            <w:left w:val="none" w:sz="0" w:space="0" w:color="auto"/>
            <w:bottom w:val="none" w:sz="0" w:space="0" w:color="auto"/>
            <w:right w:val="none" w:sz="0" w:space="0" w:color="auto"/>
          </w:divBdr>
        </w:div>
        <w:div w:id="632249073">
          <w:marLeft w:val="0"/>
          <w:marRight w:val="0"/>
          <w:marTop w:val="0"/>
          <w:marBottom w:val="0"/>
          <w:divBdr>
            <w:top w:val="none" w:sz="0" w:space="0" w:color="auto"/>
            <w:left w:val="none" w:sz="0" w:space="0" w:color="auto"/>
            <w:bottom w:val="none" w:sz="0" w:space="0" w:color="auto"/>
            <w:right w:val="none" w:sz="0" w:space="0" w:color="auto"/>
          </w:divBdr>
        </w:div>
        <w:div w:id="1887985623">
          <w:marLeft w:val="0"/>
          <w:marRight w:val="0"/>
          <w:marTop w:val="0"/>
          <w:marBottom w:val="0"/>
          <w:divBdr>
            <w:top w:val="none" w:sz="0" w:space="0" w:color="auto"/>
            <w:left w:val="none" w:sz="0" w:space="0" w:color="auto"/>
            <w:bottom w:val="none" w:sz="0" w:space="0" w:color="auto"/>
            <w:right w:val="none" w:sz="0" w:space="0" w:color="auto"/>
          </w:divBdr>
        </w:div>
        <w:div w:id="1841310725">
          <w:marLeft w:val="0"/>
          <w:marRight w:val="0"/>
          <w:marTop w:val="0"/>
          <w:marBottom w:val="0"/>
          <w:divBdr>
            <w:top w:val="none" w:sz="0" w:space="0" w:color="auto"/>
            <w:left w:val="none" w:sz="0" w:space="0" w:color="auto"/>
            <w:bottom w:val="none" w:sz="0" w:space="0" w:color="auto"/>
            <w:right w:val="none" w:sz="0" w:space="0" w:color="auto"/>
          </w:divBdr>
        </w:div>
      </w:divsChild>
    </w:div>
    <w:div w:id="1791124055">
      <w:bodyDiv w:val="1"/>
      <w:marLeft w:val="0"/>
      <w:marRight w:val="0"/>
      <w:marTop w:val="0"/>
      <w:marBottom w:val="0"/>
      <w:divBdr>
        <w:top w:val="none" w:sz="0" w:space="0" w:color="auto"/>
        <w:left w:val="none" w:sz="0" w:space="0" w:color="auto"/>
        <w:bottom w:val="none" w:sz="0" w:space="0" w:color="auto"/>
        <w:right w:val="none" w:sz="0" w:space="0" w:color="auto"/>
      </w:divBdr>
      <w:divsChild>
        <w:div w:id="1777865729">
          <w:marLeft w:val="0"/>
          <w:marRight w:val="0"/>
          <w:marTop w:val="0"/>
          <w:marBottom w:val="0"/>
          <w:divBdr>
            <w:top w:val="none" w:sz="0" w:space="0" w:color="auto"/>
            <w:left w:val="none" w:sz="0" w:space="0" w:color="auto"/>
            <w:bottom w:val="none" w:sz="0" w:space="0" w:color="auto"/>
            <w:right w:val="none" w:sz="0" w:space="0" w:color="auto"/>
          </w:divBdr>
        </w:div>
        <w:div w:id="2131698730">
          <w:marLeft w:val="0"/>
          <w:marRight w:val="0"/>
          <w:marTop w:val="0"/>
          <w:marBottom w:val="0"/>
          <w:divBdr>
            <w:top w:val="none" w:sz="0" w:space="0" w:color="auto"/>
            <w:left w:val="none" w:sz="0" w:space="0" w:color="auto"/>
            <w:bottom w:val="none" w:sz="0" w:space="0" w:color="auto"/>
            <w:right w:val="none" w:sz="0" w:space="0" w:color="auto"/>
          </w:divBdr>
        </w:div>
        <w:div w:id="2095543237">
          <w:marLeft w:val="0"/>
          <w:marRight w:val="0"/>
          <w:marTop w:val="0"/>
          <w:marBottom w:val="0"/>
          <w:divBdr>
            <w:top w:val="none" w:sz="0" w:space="0" w:color="auto"/>
            <w:left w:val="none" w:sz="0" w:space="0" w:color="auto"/>
            <w:bottom w:val="none" w:sz="0" w:space="0" w:color="auto"/>
            <w:right w:val="none" w:sz="0" w:space="0" w:color="auto"/>
          </w:divBdr>
        </w:div>
        <w:div w:id="1703826465">
          <w:marLeft w:val="0"/>
          <w:marRight w:val="0"/>
          <w:marTop w:val="0"/>
          <w:marBottom w:val="0"/>
          <w:divBdr>
            <w:top w:val="none" w:sz="0" w:space="0" w:color="auto"/>
            <w:left w:val="none" w:sz="0" w:space="0" w:color="auto"/>
            <w:bottom w:val="none" w:sz="0" w:space="0" w:color="auto"/>
            <w:right w:val="none" w:sz="0" w:space="0" w:color="auto"/>
          </w:divBdr>
        </w:div>
        <w:div w:id="309753125">
          <w:marLeft w:val="0"/>
          <w:marRight w:val="0"/>
          <w:marTop w:val="0"/>
          <w:marBottom w:val="0"/>
          <w:divBdr>
            <w:top w:val="none" w:sz="0" w:space="0" w:color="auto"/>
            <w:left w:val="none" w:sz="0" w:space="0" w:color="auto"/>
            <w:bottom w:val="none" w:sz="0" w:space="0" w:color="auto"/>
            <w:right w:val="none" w:sz="0" w:space="0" w:color="auto"/>
          </w:divBdr>
        </w:div>
        <w:div w:id="650134797">
          <w:marLeft w:val="0"/>
          <w:marRight w:val="0"/>
          <w:marTop w:val="0"/>
          <w:marBottom w:val="0"/>
          <w:divBdr>
            <w:top w:val="none" w:sz="0" w:space="0" w:color="auto"/>
            <w:left w:val="none" w:sz="0" w:space="0" w:color="auto"/>
            <w:bottom w:val="none" w:sz="0" w:space="0" w:color="auto"/>
            <w:right w:val="none" w:sz="0" w:space="0" w:color="auto"/>
          </w:divBdr>
        </w:div>
        <w:div w:id="790394769">
          <w:marLeft w:val="0"/>
          <w:marRight w:val="0"/>
          <w:marTop w:val="0"/>
          <w:marBottom w:val="0"/>
          <w:divBdr>
            <w:top w:val="none" w:sz="0" w:space="0" w:color="auto"/>
            <w:left w:val="none" w:sz="0" w:space="0" w:color="auto"/>
            <w:bottom w:val="none" w:sz="0" w:space="0" w:color="auto"/>
            <w:right w:val="none" w:sz="0" w:space="0" w:color="auto"/>
          </w:divBdr>
        </w:div>
        <w:div w:id="329022721">
          <w:marLeft w:val="0"/>
          <w:marRight w:val="0"/>
          <w:marTop w:val="0"/>
          <w:marBottom w:val="0"/>
          <w:divBdr>
            <w:top w:val="none" w:sz="0" w:space="0" w:color="auto"/>
            <w:left w:val="none" w:sz="0" w:space="0" w:color="auto"/>
            <w:bottom w:val="none" w:sz="0" w:space="0" w:color="auto"/>
            <w:right w:val="none" w:sz="0" w:space="0" w:color="auto"/>
          </w:divBdr>
        </w:div>
        <w:div w:id="725028427">
          <w:marLeft w:val="0"/>
          <w:marRight w:val="0"/>
          <w:marTop w:val="0"/>
          <w:marBottom w:val="0"/>
          <w:divBdr>
            <w:top w:val="none" w:sz="0" w:space="0" w:color="auto"/>
            <w:left w:val="none" w:sz="0" w:space="0" w:color="auto"/>
            <w:bottom w:val="none" w:sz="0" w:space="0" w:color="auto"/>
            <w:right w:val="none" w:sz="0" w:space="0" w:color="auto"/>
          </w:divBdr>
        </w:div>
      </w:divsChild>
    </w:div>
    <w:div w:id="2018144073">
      <w:bodyDiv w:val="1"/>
      <w:marLeft w:val="0"/>
      <w:marRight w:val="0"/>
      <w:marTop w:val="0"/>
      <w:marBottom w:val="0"/>
      <w:divBdr>
        <w:top w:val="none" w:sz="0" w:space="0" w:color="auto"/>
        <w:left w:val="none" w:sz="0" w:space="0" w:color="auto"/>
        <w:bottom w:val="none" w:sz="0" w:space="0" w:color="auto"/>
        <w:right w:val="none" w:sz="0" w:space="0" w:color="auto"/>
      </w:divBdr>
      <w:divsChild>
        <w:div w:id="1446995692">
          <w:marLeft w:val="0"/>
          <w:marRight w:val="0"/>
          <w:marTop w:val="0"/>
          <w:marBottom w:val="0"/>
          <w:divBdr>
            <w:top w:val="none" w:sz="0" w:space="0" w:color="auto"/>
            <w:left w:val="none" w:sz="0" w:space="0" w:color="auto"/>
            <w:bottom w:val="none" w:sz="0" w:space="0" w:color="auto"/>
            <w:right w:val="none" w:sz="0" w:space="0" w:color="auto"/>
          </w:divBdr>
        </w:div>
        <w:div w:id="337269508">
          <w:marLeft w:val="0"/>
          <w:marRight w:val="0"/>
          <w:marTop w:val="0"/>
          <w:marBottom w:val="0"/>
          <w:divBdr>
            <w:top w:val="none" w:sz="0" w:space="0" w:color="auto"/>
            <w:left w:val="none" w:sz="0" w:space="0" w:color="auto"/>
            <w:bottom w:val="none" w:sz="0" w:space="0" w:color="auto"/>
            <w:right w:val="none" w:sz="0" w:space="0" w:color="auto"/>
          </w:divBdr>
        </w:div>
        <w:div w:id="1481460811">
          <w:marLeft w:val="0"/>
          <w:marRight w:val="0"/>
          <w:marTop w:val="0"/>
          <w:marBottom w:val="0"/>
          <w:divBdr>
            <w:top w:val="none" w:sz="0" w:space="0" w:color="auto"/>
            <w:left w:val="none" w:sz="0" w:space="0" w:color="auto"/>
            <w:bottom w:val="none" w:sz="0" w:space="0" w:color="auto"/>
            <w:right w:val="none" w:sz="0" w:space="0" w:color="auto"/>
          </w:divBdr>
        </w:div>
        <w:div w:id="78675110">
          <w:marLeft w:val="0"/>
          <w:marRight w:val="0"/>
          <w:marTop w:val="0"/>
          <w:marBottom w:val="0"/>
          <w:divBdr>
            <w:top w:val="none" w:sz="0" w:space="0" w:color="auto"/>
            <w:left w:val="none" w:sz="0" w:space="0" w:color="auto"/>
            <w:bottom w:val="none" w:sz="0" w:space="0" w:color="auto"/>
            <w:right w:val="none" w:sz="0" w:space="0" w:color="auto"/>
          </w:divBdr>
        </w:div>
        <w:div w:id="185825362">
          <w:marLeft w:val="0"/>
          <w:marRight w:val="0"/>
          <w:marTop w:val="0"/>
          <w:marBottom w:val="0"/>
          <w:divBdr>
            <w:top w:val="none" w:sz="0" w:space="0" w:color="auto"/>
            <w:left w:val="none" w:sz="0" w:space="0" w:color="auto"/>
            <w:bottom w:val="none" w:sz="0" w:space="0" w:color="auto"/>
            <w:right w:val="none" w:sz="0" w:space="0" w:color="auto"/>
          </w:divBdr>
        </w:div>
        <w:div w:id="171842166">
          <w:marLeft w:val="0"/>
          <w:marRight w:val="0"/>
          <w:marTop w:val="0"/>
          <w:marBottom w:val="0"/>
          <w:divBdr>
            <w:top w:val="none" w:sz="0" w:space="0" w:color="auto"/>
            <w:left w:val="none" w:sz="0" w:space="0" w:color="auto"/>
            <w:bottom w:val="none" w:sz="0" w:space="0" w:color="auto"/>
            <w:right w:val="none" w:sz="0" w:space="0" w:color="auto"/>
          </w:divBdr>
        </w:div>
        <w:div w:id="682706861">
          <w:marLeft w:val="0"/>
          <w:marRight w:val="0"/>
          <w:marTop w:val="0"/>
          <w:marBottom w:val="0"/>
          <w:divBdr>
            <w:top w:val="none" w:sz="0" w:space="0" w:color="auto"/>
            <w:left w:val="none" w:sz="0" w:space="0" w:color="auto"/>
            <w:bottom w:val="none" w:sz="0" w:space="0" w:color="auto"/>
            <w:right w:val="none" w:sz="0" w:space="0" w:color="auto"/>
          </w:divBdr>
        </w:div>
        <w:div w:id="1212158348">
          <w:marLeft w:val="0"/>
          <w:marRight w:val="0"/>
          <w:marTop w:val="0"/>
          <w:marBottom w:val="0"/>
          <w:divBdr>
            <w:top w:val="none" w:sz="0" w:space="0" w:color="auto"/>
            <w:left w:val="none" w:sz="0" w:space="0" w:color="auto"/>
            <w:bottom w:val="none" w:sz="0" w:space="0" w:color="auto"/>
            <w:right w:val="none" w:sz="0" w:space="0" w:color="auto"/>
          </w:divBdr>
        </w:div>
        <w:div w:id="11647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2018-10-11T23:22:00Z</dcterms:created>
  <dcterms:modified xsi:type="dcterms:W3CDTF">2018-10-11T23:22:00Z</dcterms:modified>
</cp:coreProperties>
</file>